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BCB" w:rsidRPr="00F20BCB" w:rsidRDefault="00F20BCB" w:rsidP="00D854CF">
      <w:pPr>
        <w:shd w:val="clear" w:color="auto" w:fill="FCFCFC"/>
        <w:spacing w:after="0" w:line="240" w:lineRule="auto"/>
        <w:rPr>
          <w:rFonts w:asciiTheme="majorHAnsi" w:eastAsia="Times New Roman" w:hAnsiTheme="majorHAnsi"/>
          <w:b/>
          <w:bCs/>
          <w:sz w:val="24"/>
          <w:szCs w:val="24"/>
          <w:lang w:val="en-US" w:eastAsia="vi-VN"/>
        </w:rPr>
      </w:pPr>
      <w:r>
        <w:rPr>
          <w:rFonts w:asciiTheme="majorHAnsi" w:eastAsia="Times New Roman" w:hAnsiTheme="majorHAnsi"/>
          <w:b/>
          <w:bCs/>
          <w:sz w:val="24"/>
          <w:szCs w:val="24"/>
          <w:lang w:val="en-US" w:eastAsia="vi-VN"/>
        </w:rPr>
        <w:t xml:space="preserve">Đáp án cuộc thi tìm hiểu 90 năm ngày truyền thống tuyên giáo của Đảng tuần 4 ( </w:t>
      </w:r>
      <w:proofErr w:type="spellStart"/>
      <w:r>
        <w:rPr>
          <w:rFonts w:asciiTheme="majorHAnsi" w:eastAsia="Times New Roman" w:hAnsiTheme="majorHAnsi"/>
          <w:b/>
          <w:bCs/>
          <w:sz w:val="24"/>
          <w:szCs w:val="24"/>
          <w:lang w:val="en-US" w:eastAsia="vi-VN"/>
        </w:rPr>
        <w:t>10h</w:t>
      </w:r>
      <w:proofErr w:type="spellEnd"/>
      <w:r>
        <w:rPr>
          <w:rFonts w:asciiTheme="majorHAnsi" w:eastAsia="Times New Roman" w:hAnsiTheme="majorHAnsi"/>
          <w:b/>
          <w:bCs/>
          <w:sz w:val="24"/>
          <w:szCs w:val="24"/>
          <w:lang w:val="en-US" w:eastAsia="vi-VN"/>
        </w:rPr>
        <w:t xml:space="preserve"> ngày 13/4 – </w:t>
      </w:r>
      <w:proofErr w:type="spellStart"/>
      <w:r>
        <w:rPr>
          <w:rFonts w:asciiTheme="majorHAnsi" w:eastAsia="Times New Roman" w:hAnsiTheme="majorHAnsi"/>
          <w:b/>
          <w:bCs/>
          <w:sz w:val="24"/>
          <w:szCs w:val="24"/>
          <w:lang w:val="en-US" w:eastAsia="vi-VN"/>
        </w:rPr>
        <w:t>9h</w:t>
      </w:r>
      <w:proofErr w:type="spellEnd"/>
      <w:r>
        <w:rPr>
          <w:rFonts w:asciiTheme="majorHAnsi" w:eastAsia="Times New Roman" w:hAnsiTheme="majorHAnsi"/>
          <w:b/>
          <w:bCs/>
          <w:sz w:val="24"/>
          <w:szCs w:val="24"/>
          <w:lang w:val="en-US" w:eastAsia="vi-VN"/>
        </w:rPr>
        <w:t xml:space="preserve"> ngày 20/4)</w:t>
      </w:r>
    </w:p>
    <w:p w:rsidR="00F20BCB" w:rsidRPr="00F20BCB" w:rsidRDefault="00F20BCB"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1.</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Tác phẩm Tự chỉ trích của Tổng Bí thư Nguyễn Văn Cừ gồm những nội dung nào dưới đây?</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25pt;height:17.25pt" o:ole="">
            <v:imagedata r:id="rId6" o:title=""/>
          </v:shape>
          <w:control r:id="rId7" w:name="DefaultOcxName" w:shapeid="_x0000_i1106"/>
        </w:object>
      </w:r>
      <w:r w:rsidRPr="00D854CF">
        <w:rPr>
          <w:rFonts w:asciiTheme="majorHAnsi" w:eastAsia="Times New Roman" w:hAnsiTheme="majorHAnsi"/>
          <w:sz w:val="24"/>
          <w:szCs w:val="24"/>
          <w:lang w:eastAsia="vi-VN"/>
        </w:rPr>
        <w:t>A. Trước hết, phải nhận thế nào là tự chỉ trích Bônsơvích</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09" type="#_x0000_t75" style="width:20.25pt;height:17.25pt" o:ole="">
            <v:imagedata r:id="rId6" o:title=""/>
          </v:shape>
          <w:control r:id="rId8" w:name="DefaultOcxName1" w:shapeid="_x0000_i1109"/>
        </w:object>
      </w:r>
      <w:r w:rsidRPr="00D854CF">
        <w:rPr>
          <w:rFonts w:asciiTheme="majorHAnsi" w:eastAsia="Times New Roman" w:hAnsiTheme="majorHAnsi"/>
          <w:sz w:val="24"/>
          <w:szCs w:val="24"/>
          <w:lang w:eastAsia="vi-VN"/>
        </w:rPr>
        <w:t>B. Một vài bài học nữa về cuộc tổng tuyển cử cần vạch rõ</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12" type="#_x0000_t75" style="width:20.25pt;height:17.25pt" o:ole="">
            <v:imagedata r:id="rId6" o:title=""/>
          </v:shape>
          <w:control r:id="rId9" w:name="DefaultOcxName2" w:shapeid="_x0000_i1112"/>
        </w:object>
      </w:r>
      <w:r w:rsidRPr="00D854CF">
        <w:rPr>
          <w:rFonts w:asciiTheme="majorHAnsi" w:eastAsia="Times New Roman" w:hAnsiTheme="majorHAnsi"/>
          <w:sz w:val="24"/>
          <w:szCs w:val="24"/>
          <w:lang w:eastAsia="vi-VN"/>
        </w:rPr>
        <w:t>C. Căn cứ vào hành động để xét đoán người cách mệnh</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15" type="#_x0000_t75" style="width:20.25pt;height:17.25pt" o:ole="">
            <v:imagedata r:id="rId10" o:title=""/>
          </v:shape>
          <w:control r:id="rId11" w:name="DefaultOcxName3" w:shapeid="_x0000_i1115"/>
        </w:object>
      </w:r>
      <w:r w:rsidRPr="00D854CF">
        <w:rPr>
          <w:rFonts w:asciiTheme="majorHAnsi" w:eastAsia="Times New Roman" w:hAnsiTheme="majorHAnsi"/>
          <w:color w:val="FF0000"/>
          <w:sz w:val="24"/>
          <w:szCs w:val="24"/>
          <w:lang w:eastAsia="vi-VN"/>
        </w:rPr>
        <w:t>D. Cả ba đáp án trên</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2.</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Cuối năm 1940, Nguyễn Ái Quốc mở lớp huấn luyện đào tạo cán bộ về đường lối cách mạng Việt Nam và phương pháp công tác. Các bài giảng của Người và một số đồng chí lãnh đạo được tập hợp lại, in thành cuốn sách nào sau đây?</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18" type="#_x0000_t75" style="width:20.25pt;height:17.25pt" o:ole="">
            <v:imagedata r:id="rId6" o:title=""/>
          </v:shape>
          <w:control r:id="rId12" w:name="DefaultOcxName4" w:shapeid="_x0000_i1118"/>
        </w:object>
      </w:r>
      <w:r w:rsidRPr="00D854CF">
        <w:rPr>
          <w:rFonts w:asciiTheme="majorHAnsi" w:eastAsia="Times New Roman" w:hAnsiTheme="majorHAnsi"/>
          <w:sz w:val="24"/>
          <w:szCs w:val="24"/>
          <w:lang w:eastAsia="vi-VN"/>
        </w:rPr>
        <w:t>A. Con đường giải phóng</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21" type="#_x0000_t75" style="width:20.25pt;height:17.25pt" o:ole="">
            <v:imagedata r:id="rId6" o:title=""/>
          </v:shape>
          <w:control r:id="rId13" w:name="DefaultOcxName5" w:shapeid="_x0000_i1121"/>
        </w:object>
      </w:r>
      <w:r w:rsidRPr="00D854CF">
        <w:rPr>
          <w:rFonts w:asciiTheme="majorHAnsi" w:eastAsia="Times New Roman" w:hAnsiTheme="majorHAnsi"/>
          <w:sz w:val="24"/>
          <w:szCs w:val="24"/>
          <w:lang w:eastAsia="vi-VN"/>
        </w:rPr>
        <w:t>B. Cách đánh du kích</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24" type="#_x0000_t75" style="width:20.25pt;height:17.25pt" o:ole="">
            <v:imagedata r:id="rId6" o:title=""/>
          </v:shape>
          <w:control r:id="rId14" w:name="DefaultOcxName6" w:shapeid="_x0000_i1124"/>
        </w:object>
      </w:r>
      <w:r w:rsidRPr="00D854CF">
        <w:rPr>
          <w:rFonts w:asciiTheme="majorHAnsi" w:eastAsia="Times New Roman" w:hAnsiTheme="majorHAnsi"/>
          <w:sz w:val="24"/>
          <w:szCs w:val="24"/>
          <w:lang w:eastAsia="vi-VN"/>
        </w:rPr>
        <w:t>C. Hoan nghênh thanh niên đi học quân sự</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27" type="#_x0000_t75" style="width:20.25pt;height:17.25pt" o:ole="">
            <v:imagedata r:id="rId6" o:title=""/>
          </v:shape>
          <w:control r:id="rId15" w:name="DefaultOcxName7" w:shapeid="_x0000_i1127"/>
        </w:object>
      </w:r>
      <w:r w:rsidRPr="00D854CF">
        <w:rPr>
          <w:rFonts w:asciiTheme="majorHAnsi" w:eastAsia="Times New Roman" w:hAnsiTheme="majorHAnsi"/>
          <w:sz w:val="24"/>
          <w:szCs w:val="24"/>
          <w:lang w:eastAsia="vi-VN"/>
        </w:rPr>
        <w:t xml:space="preserve">D. </w:t>
      </w:r>
      <w:r w:rsidRPr="00D854CF">
        <w:rPr>
          <w:rFonts w:asciiTheme="majorHAnsi" w:eastAsia="Times New Roman" w:hAnsiTheme="majorHAnsi"/>
          <w:color w:val="FF0000"/>
          <w:sz w:val="24"/>
          <w:szCs w:val="24"/>
          <w:lang w:eastAsia="vi-VN"/>
        </w:rPr>
        <w:t>Mười chính sách của Việt Minh</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3.</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Tài liệu Công tác bí mật do Ban Tuyên truyền của Đảng xuất bản năm 1942 gồm những nội dung gì?</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30" type="#_x0000_t75" style="width:20.25pt;height:17.25pt" o:ole="">
            <v:imagedata r:id="rId6" o:title=""/>
          </v:shape>
          <w:control r:id="rId16" w:name="DefaultOcxName8" w:shapeid="_x0000_i1130"/>
        </w:object>
      </w:r>
      <w:r w:rsidRPr="00D854CF">
        <w:rPr>
          <w:rFonts w:asciiTheme="majorHAnsi" w:eastAsia="Times New Roman" w:hAnsiTheme="majorHAnsi"/>
          <w:color w:val="FF0000"/>
          <w:sz w:val="24"/>
          <w:szCs w:val="24"/>
          <w:lang w:eastAsia="vi-VN"/>
        </w:rPr>
        <w:t>A. Hướng dẫn những điều phải làm để giữ được nguyên tắc bí mật</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33" type="#_x0000_t75" style="width:20.25pt;height:17.25pt" o:ole="">
            <v:imagedata r:id="rId6" o:title=""/>
          </v:shape>
          <w:control r:id="rId17" w:name="DefaultOcxName9" w:shapeid="_x0000_i1133"/>
        </w:object>
      </w:r>
      <w:r w:rsidRPr="00D854CF">
        <w:rPr>
          <w:rFonts w:asciiTheme="majorHAnsi" w:eastAsia="Times New Roman" w:hAnsiTheme="majorHAnsi"/>
          <w:sz w:val="24"/>
          <w:szCs w:val="24"/>
          <w:lang w:eastAsia="vi-VN"/>
        </w:rPr>
        <w:t>B. Quy định nhiệm vụ của bí thư</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36" type="#_x0000_t75" style="width:20.25pt;height:17.25pt" o:ole="">
            <v:imagedata r:id="rId6" o:title=""/>
          </v:shape>
          <w:control r:id="rId18" w:name="DefaultOcxName10" w:shapeid="_x0000_i1136"/>
        </w:object>
      </w:r>
      <w:r w:rsidRPr="00D854CF">
        <w:rPr>
          <w:rFonts w:asciiTheme="majorHAnsi" w:eastAsia="Times New Roman" w:hAnsiTheme="majorHAnsi"/>
          <w:sz w:val="24"/>
          <w:szCs w:val="24"/>
          <w:lang w:eastAsia="vi-VN"/>
        </w:rPr>
        <w:t>C. Đáp án A, B</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39" type="#_x0000_t75" style="width:20.25pt;height:17.25pt" o:ole="">
            <v:imagedata r:id="rId6" o:title=""/>
          </v:shape>
          <w:control r:id="rId19" w:name="DefaultOcxName11" w:shapeid="_x0000_i1139"/>
        </w:object>
      </w:r>
      <w:r w:rsidRPr="00D854CF">
        <w:rPr>
          <w:rFonts w:asciiTheme="majorHAnsi" w:eastAsia="Times New Roman" w:hAnsiTheme="majorHAnsi"/>
          <w:sz w:val="24"/>
          <w:szCs w:val="24"/>
          <w:lang w:eastAsia="vi-VN"/>
        </w:rPr>
        <w:t>D. Qui định nhiệm vụ của đảng viên</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4.</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Đề cương văn hoá Việt Nam năm 1943 gồm những nội dung nào dưới đây?</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42" type="#_x0000_t75" style="width:20.25pt;height:17.25pt" o:ole="">
            <v:imagedata r:id="rId6" o:title=""/>
          </v:shape>
          <w:control r:id="rId20" w:name="DefaultOcxName12" w:shapeid="_x0000_i1142"/>
        </w:object>
      </w:r>
      <w:r w:rsidRPr="00D854CF">
        <w:rPr>
          <w:rFonts w:asciiTheme="majorHAnsi" w:eastAsia="Times New Roman" w:hAnsiTheme="majorHAnsi"/>
          <w:sz w:val="24"/>
          <w:szCs w:val="24"/>
          <w:lang w:eastAsia="vi-VN"/>
        </w:rPr>
        <w:t>A. Vạch rõ tính chất phản động trong chính sách văn hoá ngu dân của thực dân Pháp</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45" type="#_x0000_t75" style="width:20.25pt;height:17.25pt" o:ole="">
            <v:imagedata r:id="rId6" o:title=""/>
          </v:shape>
          <w:control r:id="rId21" w:name="DefaultOcxName13" w:shapeid="_x0000_i1145"/>
        </w:object>
      </w:r>
      <w:r w:rsidRPr="00D854CF">
        <w:rPr>
          <w:rFonts w:asciiTheme="majorHAnsi" w:eastAsia="Times New Roman" w:hAnsiTheme="majorHAnsi"/>
          <w:sz w:val="24"/>
          <w:szCs w:val="24"/>
          <w:lang w:eastAsia="vi-VN"/>
        </w:rPr>
        <w:t>B. Khẳng định vai trò lãnh đạo của Đảng đối với cách mạng văn hoá</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48" type="#_x0000_t75" style="width:20.25pt;height:17.25pt" o:ole="">
            <v:imagedata r:id="rId6" o:title=""/>
          </v:shape>
          <w:control r:id="rId22" w:name="DefaultOcxName14" w:shapeid="_x0000_i1148"/>
        </w:object>
      </w:r>
      <w:r w:rsidRPr="00D854CF">
        <w:rPr>
          <w:rFonts w:asciiTheme="majorHAnsi" w:eastAsia="Times New Roman" w:hAnsiTheme="majorHAnsi"/>
          <w:sz w:val="24"/>
          <w:szCs w:val="24"/>
          <w:lang w:eastAsia="vi-VN"/>
        </w:rPr>
        <w:t>C. Vạch ra phương hướng đấu tranh đúng đắn chống thực dân, phát xít</w:t>
      </w:r>
    </w:p>
    <w:p w:rsidR="00D854CF" w:rsidRPr="00D854CF" w:rsidRDefault="00D854CF" w:rsidP="00D854CF">
      <w:pPr>
        <w:shd w:val="clear" w:color="auto" w:fill="FCFCFC"/>
        <w:spacing w:after="0" w:line="240" w:lineRule="auto"/>
        <w:rPr>
          <w:rFonts w:asciiTheme="majorHAnsi" w:eastAsia="Times New Roman" w:hAnsiTheme="majorHAnsi"/>
          <w:color w:val="FF0000"/>
          <w:sz w:val="24"/>
          <w:szCs w:val="24"/>
          <w:lang w:eastAsia="vi-VN"/>
        </w:rPr>
      </w:pPr>
      <w:r w:rsidRPr="00D854CF">
        <w:rPr>
          <w:rFonts w:asciiTheme="majorHAnsi" w:eastAsia="Times New Roman" w:hAnsiTheme="majorHAnsi"/>
          <w:sz w:val="24"/>
          <w:szCs w:val="24"/>
        </w:rPr>
        <w:object w:dxaOrig="225" w:dyaOrig="225">
          <v:shape id="_x0000_i1151" type="#_x0000_t75" style="width:20.25pt;height:17.25pt" o:ole="">
            <v:imagedata r:id="rId6" o:title=""/>
          </v:shape>
          <w:control r:id="rId23" w:name="DefaultOcxName15" w:shapeid="_x0000_i1151"/>
        </w:object>
      </w:r>
      <w:r w:rsidRPr="00D854CF">
        <w:rPr>
          <w:rFonts w:asciiTheme="majorHAnsi" w:eastAsia="Times New Roman" w:hAnsiTheme="majorHAnsi"/>
          <w:color w:val="FF0000"/>
          <w:sz w:val="24"/>
          <w:szCs w:val="24"/>
          <w:lang w:eastAsia="vi-VN"/>
        </w:rPr>
        <w:t>D. Cả ba đáp án trên</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color w:val="FF0000"/>
          <w:sz w:val="24"/>
          <w:szCs w:val="24"/>
          <w:lang w:eastAsia="vi-VN"/>
        </w:rPr>
      </w:pPr>
      <w:r w:rsidRPr="0003360E">
        <w:rPr>
          <w:rFonts w:asciiTheme="majorHAnsi" w:eastAsia="Times New Roman" w:hAnsiTheme="majorHAnsi"/>
          <w:b/>
          <w:bCs/>
          <w:color w:val="FF0000"/>
          <w:sz w:val="24"/>
          <w:szCs w:val="24"/>
          <w:lang w:eastAsia="vi-VN"/>
        </w:rPr>
        <w:t>5.</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Chương trình Việt Minh được Bộ Tuyên truyền cổ động của Việt Minh công bố ngày 15/3/1944 đã nêu rõ những nội dung nào sau đây?</w:t>
      </w:r>
    </w:p>
    <w:bookmarkStart w:id="0" w:name="_GoBack"/>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6512B5">
        <w:rPr>
          <w:rFonts w:asciiTheme="majorHAnsi" w:eastAsia="Times New Roman" w:hAnsiTheme="majorHAnsi"/>
          <w:color w:val="FF0000"/>
          <w:sz w:val="24"/>
          <w:szCs w:val="24"/>
        </w:rPr>
        <w:object w:dxaOrig="225" w:dyaOrig="225">
          <v:shape id="_x0000_i1154" type="#_x0000_t75" style="width:20.25pt;height:17.25pt" o:ole="">
            <v:imagedata r:id="rId6" o:title=""/>
          </v:shape>
          <w:control r:id="rId24" w:name="DefaultOcxName16" w:shapeid="_x0000_i1154"/>
        </w:object>
      </w:r>
      <w:r w:rsidRPr="006512B5">
        <w:rPr>
          <w:rFonts w:asciiTheme="majorHAnsi" w:eastAsia="Times New Roman" w:hAnsiTheme="majorHAnsi"/>
          <w:color w:val="FF0000"/>
          <w:sz w:val="24"/>
          <w:szCs w:val="24"/>
          <w:lang w:eastAsia="vi-VN"/>
        </w:rPr>
        <w:t>A. Sẽ lập nên chính phủ cách mạng của nước Việt Nam Dân chủ Cộng hoà</w:t>
      </w:r>
      <w:bookmarkEnd w:id="0"/>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57" type="#_x0000_t75" style="width:20.25pt;height:17.25pt" o:ole="">
            <v:imagedata r:id="rId6" o:title=""/>
          </v:shape>
          <w:control r:id="rId25" w:name="DefaultOcxName17" w:shapeid="_x0000_i1157"/>
        </w:object>
      </w:r>
      <w:r w:rsidRPr="00D854CF">
        <w:rPr>
          <w:rFonts w:asciiTheme="majorHAnsi" w:eastAsia="Times New Roman" w:hAnsiTheme="majorHAnsi"/>
          <w:sz w:val="24"/>
          <w:szCs w:val="24"/>
          <w:lang w:eastAsia="vi-VN"/>
        </w:rPr>
        <w:t>B. Bài trừ văn hoá phản động; mở mang nền văn hoá Việt Nam</w:t>
      </w:r>
      <w:r w:rsidR="00392E61" w:rsidRPr="00392E61">
        <w:rPr>
          <w:rFonts w:asciiTheme="majorHAnsi" w:eastAsia="Times New Roman" w:hAnsiTheme="majorHAnsi"/>
          <w:sz w:val="24"/>
          <w:szCs w:val="24"/>
          <w:lang w:eastAsia="vi-VN"/>
        </w:rPr>
        <w:t xml:space="preserve"> </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60" type="#_x0000_t75" style="width:20.25pt;height:17.25pt" o:ole="">
            <v:imagedata r:id="rId6" o:title=""/>
          </v:shape>
          <w:control r:id="rId26" w:name="DefaultOcxName18" w:shapeid="_x0000_i1160"/>
        </w:object>
      </w:r>
      <w:r w:rsidRPr="00D854CF">
        <w:rPr>
          <w:rFonts w:asciiTheme="majorHAnsi" w:eastAsia="Times New Roman" w:hAnsiTheme="majorHAnsi"/>
          <w:sz w:val="24"/>
          <w:szCs w:val="24"/>
          <w:lang w:eastAsia="vi-VN"/>
        </w:rPr>
        <w:t>C. Cưỡng bách giáo dục đến bậc sơ học</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6512B5">
        <w:rPr>
          <w:rFonts w:asciiTheme="majorHAnsi" w:eastAsia="Times New Roman" w:hAnsiTheme="majorHAnsi"/>
          <w:sz w:val="24"/>
          <w:szCs w:val="24"/>
        </w:rPr>
        <w:object w:dxaOrig="225" w:dyaOrig="225">
          <v:shape id="_x0000_i1163" type="#_x0000_t75" style="width:20.25pt;height:17.25pt" o:ole="">
            <v:imagedata r:id="rId6" o:title=""/>
          </v:shape>
          <w:control r:id="rId27" w:name="DefaultOcxName19" w:shapeid="_x0000_i1163"/>
        </w:object>
      </w:r>
      <w:r w:rsidRPr="006512B5">
        <w:rPr>
          <w:rFonts w:asciiTheme="majorHAnsi" w:eastAsia="Times New Roman" w:hAnsiTheme="majorHAnsi"/>
          <w:sz w:val="24"/>
          <w:szCs w:val="24"/>
          <w:lang w:eastAsia="vi-VN"/>
        </w:rPr>
        <w:t>D. Cả ba đáp án trên</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6.</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Tuyên truyền là đem một việc gì nói cho dân hiểu, dân nhớ, dân theo, dân làm. Nếu không đạt được mục đích đó, là tuyên truyền thất bại. Câu nói trên là của ai?</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66" type="#_x0000_t75" style="width:20.25pt;height:17.25pt" o:ole="">
            <v:imagedata r:id="rId6" o:title=""/>
          </v:shape>
          <w:control r:id="rId28" w:name="DefaultOcxName20" w:shapeid="_x0000_i1166"/>
        </w:object>
      </w:r>
      <w:r w:rsidRPr="00D854CF">
        <w:rPr>
          <w:rFonts w:asciiTheme="majorHAnsi" w:eastAsia="Times New Roman" w:hAnsiTheme="majorHAnsi"/>
          <w:sz w:val="24"/>
          <w:szCs w:val="24"/>
          <w:lang w:eastAsia="vi-VN"/>
        </w:rPr>
        <w:t>A. Trường Chinh</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lastRenderedPageBreak/>
        <w:object w:dxaOrig="225" w:dyaOrig="225">
          <v:shape id="_x0000_i1169" type="#_x0000_t75" style="width:20.25pt;height:17.25pt" o:ole="">
            <v:imagedata r:id="rId6" o:title=""/>
          </v:shape>
          <w:control r:id="rId29" w:name="DefaultOcxName21" w:shapeid="_x0000_i1169"/>
        </w:object>
      </w:r>
      <w:r w:rsidRPr="00D854CF">
        <w:rPr>
          <w:rFonts w:asciiTheme="majorHAnsi" w:eastAsia="Times New Roman" w:hAnsiTheme="majorHAnsi"/>
          <w:sz w:val="24"/>
          <w:szCs w:val="24"/>
          <w:lang w:eastAsia="vi-VN"/>
        </w:rPr>
        <w:t>B. Võ Nguyên Giáp</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72" type="#_x0000_t75" style="width:20.25pt;height:17.25pt" o:ole="">
            <v:imagedata r:id="rId6" o:title=""/>
          </v:shape>
          <w:control r:id="rId30" w:name="DefaultOcxName22" w:shapeid="_x0000_i1172"/>
        </w:object>
      </w:r>
      <w:r w:rsidRPr="00D854CF">
        <w:rPr>
          <w:rFonts w:asciiTheme="majorHAnsi" w:eastAsia="Times New Roman" w:hAnsiTheme="majorHAnsi"/>
          <w:color w:val="FF0000"/>
          <w:sz w:val="24"/>
          <w:szCs w:val="24"/>
          <w:lang w:eastAsia="vi-VN"/>
        </w:rPr>
        <w:t>C. Hồ Chí Minh</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75" type="#_x0000_t75" style="width:20.25pt;height:17.25pt" o:ole="">
            <v:imagedata r:id="rId6" o:title=""/>
          </v:shape>
          <w:control r:id="rId31" w:name="DefaultOcxName23" w:shapeid="_x0000_i1175"/>
        </w:object>
      </w:r>
      <w:r w:rsidRPr="00D854CF">
        <w:rPr>
          <w:rFonts w:asciiTheme="majorHAnsi" w:eastAsia="Times New Roman" w:hAnsiTheme="majorHAnsi"/>
          <w:sz w:val="24"/>
          <w:szCs w:val="24"/>
          <w:lang w:eastAsia="vi-VN"/>
        </w:rPr>
        <w:t>D. Phạm Văn Đồng</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7.</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“Xây dựng nền quốc dân giáo dục, chống nạn mù chữ, phổ thông và cưỡng bách giáo dục đến bậc sơ cấp. Kiến thiết nền văn hóa mới” là một trong những nội dung quan trọng được thông qua tại Quốc dân Đại hội (họp ngày 16 - 17/8/1945 tại Đình Tân Trào). Nội dung trên được thể hiện trong tài liệu nào dưới đây?</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78" type="#_x0000_t75" style="width:20.25pt;height:17.25pt" o:ole="">
            <v:imagedata r:id="rId6" o:title=""/>
          </v:shape>
          <w:control r:id="rId32" w:name="DefaultOcxName24" w:shapeid="_x0000_i1178"/>
        </w:object>
      </w:r>
      <w:r w:rsidRPr="00D854CF">
        <w:rPr>
          <w:rFonts w:asciiTheme="majorHAnsi" w:eastAsia="Times New Roman" w:hAnsiTheme="majorHAnsi"/>
          <w:sz w:val="24"/>
          <w:szCs w:val="24"/>
          <w:lang w:eastAsia="vi-VN"/>
        </w:rPr>
        <w:t>A. Giành chính quyền toàn quốc và thi hành mười chính sách lớn của Việt Minh</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81" type="#_x0000_t75" style="width:20.25pt;height:17.25pt" o:ole="">
            <v:imagedata r:id="rId6" o:title=""/>
          </v:shape>
          <w:control r:id="rId33" w:name="DefaultOcxName25" w:shapeid="_x0000_i1181"/>
        </w:object>
      </w:r>
      <w:r w:rsidRPr="00D854CF">
        <w:rPr>
          <w:rFonts w:asciiTheme="majorHAnsi" w:eastAsia="Times New Roman" w:hAnsiTheme="majorHAnsi"/>
          <w:sz w:val="24"/>
          <w:szCs w:val="24"/>
          <w:lang w:eastAsia="vi-VN"/>
        </w:rPr>
        <w:t>B. Thi hành mười chính sách lớn của Việt Minh khi giành chính quyền toàn quốc</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84" type="#_x0000_t75" style="width:20.25pt;height:17.25pt" o:ole="">
            <v:imagedata r:id="rId6" o:title=""/>
          </v:shape>
          <w:control r:id="rId34" w:name="DefaultOcxName26" w:shapeid="_x0000_i1184"/>
        </w:object>
      </w:r>
      <w:r w:rsidRPr="00D854CF">
        <w:rPr>
          <w:rFonts w:asciiTheme="majorHAnsi" w:eastAsia="Times New Roman" w:hAnsiTheme="majorHAnsi"/>
          <w:sz w:val="24"/>
          <w:szCs w:val="24"/>
          <w:lang w:eastAsia="vi-VN"/>
        </w:rPr>
        <w:t>C. Nhiệm vụ khi giành chính quyền toàn quốc</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color w:val="FF0000"/>
          <w:sz w:val="24"/>
          <w:szCs w:val="24"/>
        </w:rPr>
        <w:object w:dxaOrig="225" w:dyaOrig="225">
          <v:shape id="_x0000_i1187" type="#_x0000_t75" style="width:20.25pt;height:17.25pt" o:ole="">
            <v:imagedata r:id="rId6" o:title=""/>
          </v:shape>
          <w:control r:id="rId35" w:name="DefaultOcxName27" w:shapeid="_x0000_i1187"/>
        </w:object>
      </w:r>
      <w:r w:rsidRPr="00D854CF">
        <w:rPr>
          <w:rFonts w:asciiTheme="majorHAnsi" w:eastAsia="Times New Roman" w:hAnsiTheme="majorHAnsi"/>
          <w:color w:val="FF0000"/>
          <w:sz w:val="24"/>
          <w:szCs w:val="24"/>
          <w:lang w:eastAsia="vi-VN"/>
        </w:rPr>
        <w:t>D. Thi hành mười chính sách lớn của Việt Minh</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8.</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Ngày 3/9/1945, Chính phủ lâm thời nước ta họp phiên đầu tiên đã nêu ra những nhiệm vụ cấp bách nào sau đây?</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90" type="#_x0000_t75" style="width:20.25pt;height:17.25pt" o:ole="">
            <v:imagedata r:id="rId6" o:title=""/>
          </v:shape>
          <w:control r:id="rId36" w:name="DefaultOcxName28" w:shapeid="_x0000_i1190"/>
        </w:object>
      </w:r>
      <w:r w:rsidRPr="00D854CF">
        <w:rPr>
          <w:rFonts w:asciiTheme="majorHAnsi" w:eastAsia="Times New Roman" w:hAnsiTheme="majorHAnsi"/>
          <w:sz w:val="24"/>
          <w:szCs w:val="24"/>
          <w:lang w:eastAsia="vi-VN"/>
        </w:rPr>
        <w:t>A. Phải phát động ngay một chiến dịch tăng gia sản xuất để chống đói</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93" type="#_x0000_t75" style="width:20.25pt;height:17.25pt" o:ole="">
            <v:imagedata r:id="rId6" o:title=""/>
          </v:shape>
          <w:control r:id="rId37" w:name="DefaultOcxName29" w:shapeid="_x0000_i1193"/>
        </w:object>
      </w:r>
      <w:r w:rsidRPr="00D854CF">
        <w:rPr>
          <w:rFonts w:asciiTheme="majorHAnsi" w:eastAsia="Times New Roman" w:hAnsiTheme="majorHAnsi"/>
          <w:sz w:val="24"/>
          <w:szCs w:val="24"/>
          <w:lang w:eastAsia="vi-VN"/>
        </w:rPr>
        <w:t>B. Mở ngay một chiến dịch chống nạn mù chữ</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96" type="#_x0000_t75" style="width:20.25pt;height:17.25pt" o:ole="">
            <v:imagedata r:id="rId6" o:title=""/>
          </v:shape>
          <w:control r:id="rId38" w:name="DefaultOcxName30" w:shapeid="_x0000_i1196"/>
        </w:object>
      </w:r>
      <w:r w:rsidRPr="00D854CF">
        <w:rPr>
          <w:rFonts w:asciiTheme="majorHAnsi" w:eastAsia="Times New Roman" w:hAnsiTheme="majorHAnsi"/>
          <w:sz w:val="24"/>
          <w:szCs w:val="24"/>
          <w:lang w:eastAsia="vi-VN"/>
        </w:rPr>
        <w:t>C. Tổ chức càng sớm càng tốt cuộc Tổng tuyển cử với chế độ phổ thông đầu phiếu, thực hiện quyền tự do, dân chủ của nhân dân</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199" type="#_x0000_t75" style="width:20.25pt;height:17.25pt" o:ole="">
            <v:imagedata r:id="rId6" o:title=""/>
          </v:shape>
          <w:control r:id="rId39" w:name="DefaultOcxName31" w:shapeid="_x0000_i1199"/>
        </w:object>
      </w:r>
      <w:r w:rsidRPr="00D854CF">
        <w:rPr>
          <w:rFonts w:asciiTheme="majorHAnsi" w:eastAsia="Times New Roman" w:hAnsiTheme="majorHAnsi"/>
          <w:color w:val="FF0000"/>
          <w:sz w:val="24"/>
          <w:szCs w:val="24"/>
          <w:lang w:eastAsia="vi-VN"/>
        </w:rPr>
        <w:t>D. Cả ba đáp án trên</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9.</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Lớp học viết báo đầu tiên, lấy tên là lớp học viết báo Huỳnh Thúc Kháng được tổ chức vào thời gian nào?</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202" type="#_x0000_t75" style="width:20.25pt;height:17.25pt" o:ole="">
            <v:imagedata r:id="rId6" o:title=""/>
          </v:shape>
          <w:control r:id="rId40" w:name="DefaultOcxName32" w:shapeid="_x0000_i1202"/>
        </w:object>
      </w:r>
      <w:r w:rsidRPr="00D854CF">
        <w:rPr>
          <w:rFonts w:asciiTheme="majorHAnsi" w:eastAsia="Times New Roman" w:hAnsiTheme="majorHAnsi"/>
          <w:sz w:val="24"/>
          <w:szCs w:val="24"/>
          <w:lang w:eastAsia="vi-VN"/>
        </w:rPr>
        <w:t>A. Tháng 7/1947</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color w:val="FF0000"/>
          <w:sz w:val="24"/>
          <w:szCs w:val="24"/>
        </w:rPr>
        <w:object w:dxaOrig="225" w:dyaOrig="225">
          <v:shape id="_x0000_i1205" type="#_x0000_t75" style="width:20.25pt;height:17.25pt" o:ole="">
            <v:imagedata r:id="rId6" o:title=""/>
          </v:shape>
          <w:control r:id="rId41" w:name="DefaultOcxName33" w:shapeid="_x0000_i1205"/>
        </w:object>
      </w:r>
      <w:r w:rsidRPr="00D854CF">
        <w:rPr>
          <w:rFonts w:asciiTheme="majorHAnsi" w:eastAsia="Times New Roman" w:hAnsiTheme="majorHAnsi"/>
          <w:color w:val="FF0000"/>
          <w:sz w:val="24"/>
          <w:szCs w:val="24"/>
          <w:lang w:eastAsia="vi-VN"/>
        </w:rPr>
        <w:t>B. Tháng 4/1949</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208" type="#_x0000_t75" style="width:20.25pt;height:17.25pt" o:ole="">
            <v:imagedata r:id="rId6" o:title=""/>
          </v:shape>
          <w:control r:id="rId42" w:name="DefaultOcxName34" w:shapeid="_x0000_i1208"/>
        </w:object>
      </w:r>
      <w:r w:rsidRPr="00D854CF">
        <w:rPr>
          <w:rFonts w:asciiTheme="majorHAnsi" w:eastAsia="Times New Roman" w:hAnsiTheme="majorHAnsi"/>
          <w:sz w:val="24"/>
          <w:szCs w:val="24"/>
          <w:lang w:eastAsia="vi-VN"/>
        </w:rPr>
        <w:t>C. Tháng 6/1950</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211" type="#_x0000_t75" style="width:20.25pt;height:17.25pt" o:ole="">
            <v:imagedata r:id="rId6" o:title=""/>
          </v:shape>
          <w:control r:id="rId43" w:name="DefaultOcxName35" w:shapeid="_x0000_i1211"/>
        </w:object>
      </w:r>
      <w:r w:rsidRPr="00D854CF">
        <w:rPr>
          <w:rFonts w:asciiTheme="majorHAnsi" w:eastAsia="Times New Roman" w:hAnsiTheme="majorHAnsi"/>
          <w:sz w:val="24"/>
          <w:szCs w:val="24"/>
          <w:lang w:eastAsia="vi-VN"/>
        </w:rPr>
        <w:t>D. Tháng 1/1951</w:t>
      </w:r>
    </w:p>
    <w:p w:rsidR="00D854CF" w:rsidRPr="00D854CF" w:rsidRDefault="00D854CF" w:rsidP="00D854CF">
      <w:pPr>
        <w:numPr>
          <w:ilvl w:val="0"/>
          <w:numId w:val="1"/>
        </w:numPr>
        <w:shd w:val="clear" w:color="auto" w:fill="FCFCFC"/>
        <w:spacing w:after="0" w:line="240" w:lineRule="auto"/>
        <w:ind w:left="0"/>
        <w:rPr>
          <w:rFonts w:asciiTheme="majorHAnsi" w:eastAsia="Times New Roman" w:hAnsiTheme="majorHAnsi"/>
          <w:sz w:val="24"/>
          <w:szCs w:val="24"/>
          <w:lang w:eastAsia="vi-VN"/>
        </w:rPr>
      </w:pPr>
      <w:r w:rsidRPr="00D854CF">
        <w:rPr>
          <w:rFonts w:asciiTheme="majorHAnsi" w:eastAsia="Times New Roman" w:hAnsiTheme="majorHAnsi"/>
          <w:b/>
          <w:bCs/>
          <w:sz w:val="24"/>
          <w:szCs w:val="24"/>
          <w:lang w:eastAsia="vi-VN"/>
        </w:rPr>
        <w:t>10.</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lang w:eastAsia="vi-VN"/>
        </w:rPr>
        <w:t>Bài hát Mười chín Tháng Tám là nguồn cổ vũ tinh thần của quân và dân ta, là sức mạnh lớn lao đập tan xích xiềng nô lệ. Bài hát do ai sáng tác, vào thời gian nào?</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214" type="#_x0000_t75" style="width:20.25pt;height:17.25pt" o:ole="">
            <v:imagedata r:id="rId6" o:title=""/>
          </v:shape>
          <w:control r:id="rId44" w:name="DefaultOcxName36" w:shapeid="_x0000_i1214"/>
        </w:object>
      </w:r>
      <w:r w:rsidRPr="00D854CF">
        <w:rPr>
          <w:rFonts w:asciiTheme="majorHAnsi" w:eastAsia="Times New Roman" w:hAnsiTheme="majorHAnsi"/>
          <w:sz w:val="24"/>
          <w:szCs w:val="24"/>
          <w:lang w:eastAsia="vi-VN"/>
        </w:rPr>
        <w:t>A. Nhạc sĩ Văn Cao, 2/9/1943</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217" type="#_x0000_t75" style="width:20.25pt;height:17.25pt" o:ole="">
            <v:imagedata r:id="rId6" o:title=""/>
          </v:shape>
          <w:control r:id="rId45" w:name="DefaultOcxName37" w:shapeid="_x0000_i1217"/>
        </w:object>
      </w:r>
      <w:r w:rsidRPr="00D854CF">
        <w:rPr>
          <w:rFonts w:asciiTheme="majorHAnsi" w:eastAsia="Times New Roman" w:hAnsiTheme="majorHAnsi"/>
          <w:sz w:val="24"/>
          <w:szCs w:val="24"/>
          <w:lang w:eastAsia="vi-VN"/>
        </w:rPr>
        <w:t>B. Nhạc sĩ Phạm Tuyên, 19/8/1944</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color w:val="FF0000"/>
          <w:sz w:val="24"/>
          <w:szCs w:val="24"/>
        </w:rPr>
        <w:object w:dxaOrig="225" w:dyaOrig="225">
          <v:shape id="_x0000_i1220" type="#_x0000_t75" style="width:20.25pt;height:17.25pt" o:ole="">
            <v:imagedata r:id="rId6" o:title=""/>
          </v:shape>
          <w:control r:id="rId46" w:name="DefaultOcxName38" w:shapeid="_x0000_i1220"/>
        </w:object>
      </w:r>
      <w:r w:rsidRPr="00D854CF">
        <w:rPr>
          <w:rFonts w:asciiTheme="majorHAnsi" w:eastAsia="Times New Roman" w:hAnsiTheme="majorHAnsi"/>
          <w:color w:val="FF0000"/>
          <w:sz w:val="24"/>
          <w:szCs w:val="24"/>
          <w:lang w:eastAsia="vi-VN"/>
        </w:rPr>
        <w:t>C. Nhạc sĩ Xuân Oanh, 19/8/1945</w:t>
      </w:r>
    </w:p>
    <w:p w:rsidR="00D854CF" w:rsidRPr="00D854CF" w:rsidRDefault="00D854CF" w:rsidP="00D854CF">
      <w:pPr>
        <w:shd w:val="clear" w:color="auto" w:fill="FCFCFC"/>
        <w:spacing w:after="0" w:line="240" w:lineRule="auto"/>
        <w:rPr>
          <w:rFonts w:asciiTheme="majorHAnsi" w:eastAsia="Times New Roman" w:hAnsiTheme="majorHAnsi"/>
          <w:sz w:val="24"/>
          <w:szCs w:val="24"/>
          <w:lang w:eastAsia="vi-VN"/>
        </w:rPr>
      </w:pPr>
      <w:r w:rsidRPr="00D854CF">
        <w:rPr>
          <w:rFonts w:asciiTheme="majorHAnsi" w:eastAsia="Times New Roman" w:hAnsiTheme="majorHAnsi"/>
          <w:sz w:val="24"/>
          <w:szCs w:val="24"/>
        </w:rPr>
        <w:object w:dxaOrig="225" w:dyaOrig="225">
          <v:shape id="_x0000_i1223" type="#_x0000_t75" style="width:20.25pt;height:17.25pt" o:ole="">
            <v:imagedata r:id="rId6" o:title=""/>
          </v:shape>
          <w:control r:id="rId47" w:name="DefaultOcxName39" w:shapeid="_x0000_i1223"/>
        </w:object>
      </w:r>
      <w:r w:rsidRPr="00D854CF">
        <w:rPr>
          <w:rFonts w:asciiTheme="majorHAnsi" w:eastAsia="Times New Roman" w:hAnsiTheme="majorHAnsi"/>
          <w:sz w:val="24"/>
          <w:szCs w:val="24"/>
          <w:lang w:eastAsia="vi-VN"/>
        </w:rPr>
        <w:t>D. Nhạc sĩ Nguyễn Văn Tí, 2/9/1945</w:t>
      </w:r>
    </w:p>
    <w:p w:rsidR="00DF326C" w:rsidRPr="00D854CF" w:rsidRDefault="00DF326C" w:rsidP="00D854CF">
      <w:pPr>
        <w:spacing w:after="0" w:line="240" w:lineRule="auto"/>
        <w:rPr>
          <w:rFonts w:asciiTheme="majorHAnsi" w:hAnsiTheme="majorHAnsi"/>
          <w:sz w:val="24"/>
          <w:szCs w:val="24"/>
        </w:rPr>
      </w:pPr>
    </w:p>
    <w:sectPr w:rsidR="00DF326C" w:rsidRPr="00D854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B753B"/>
    <w:multiLevelType w:val="multilevel"/>
    <w:tmpl w:val="4606E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4CF"/>
    <w:rsid w:val="0003360E"/>
    <w:rsid w:val="00127067"/>
    <w:rsid w:val="002E1185"/>
    <w:rsid w:val="00392E61"/>
    <w:rsid w:val="005012D4"/>
    <w:rsid w:val="00506F91"/>
    <w:rsid w:val="006512B5"/>
    <w:rsid w:val="008A23E6"/>
    <w:rsid w:val="00D854CF"/>
    <w:rsid w:val="00DF326C"/>
    <w:rsid w:val="00F20BCB"/>
    <w:rsid w:val="00F45675"/>
    <w:rsid w:val="00F6582E"/>
    <w:rsid w:val="00F8683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14:docId w14:val="5CB242F2"/>
  <w15:chartTrackingRefBased/>
  <w15:docId w15:val="{C9FB9F72-83E0-41D9-903B-02118D25D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em-index">
    <w:name w:val="item-index"/>
    <w:basedOn w:val="DefaultParagraphFont"/>
    <w:rsid w:val="00D854CF"/>
  </w:style>
  <w:style w:type="character" w:customStyle="1" w:styleId="Title1">
    <w:name w:val="Title1"/>
    <w:basedOn w:val="DefaultParagraphFont"/>
    <w:rsid w:val="00D854CF"/>
  </w:style>
  <w:style w:type="paragraph" w:styleId="z-TopofForm">
    <w:name w:val="HTML Top of Form"/>
    <w:basedOn w:val="Normal"/>
    <w:next w:val="Normal"/>
    <w:link w:val="z-TopofFormChar"/>
    <w:hidden/>
    <w:uiPriority w:val="99"/>
    <w:semiHidden/>
    <w:unhideWhenUsed/>
    <w:rsid w:val="002E118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E118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2E118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E1185"/>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453026">
      <w:bodyDiv w:val="1"/>
      <w:marLeft w:val="0"/>
      <w:marRight w:val="0"/>
      <w:marTop w:val="0"/>
      <w:marBottom w:val="0"/>
      <w:divBdr>
        <w:top w:val="none" w:sz="0" w:space="0" w:color="auto"/>
        <w:left w:val="none" w:sz="0" w:space="0" w:color="auto"/>
        <w:bottom w:val="none" w:sz="0" w:space="0" w:color="auto"/>
        <w:right w:val="none" w:sz="0" w:space="0" w:color="auto"/>
      </w:divBdr>
      <w:divsChild>
        <w:div w:id="1479374362">
          <w:marLeft w:val="0"/>
          <w:marRight w:val="0"/>
          <w:marTop w:val="0"/>
          <w:marBottom w:val="0"/>
          <w:divBdr>
            <w:top w:val="none" w:sz="0" w:space="0" w:color="auto"/>
            <w:left w:val="none" w:sz="0" w:space="0" w:color="auto"/>
            <w:bottom w:val="none" w:sz="0" w:space="0" w:color="auto"/>
            <w:right w:val="none" w:sz="0" w:space="0" w:color="auto"/>
          </w:divBdr>
          <w:divsChild>
            <w:div w:id="169180177">
              <w:marLeft w:val="0"/>
              <w:marRight w:val="0"/>
              <w:marTop w:val="0"/>
              <w:marBottom w:val="0"/>
              <w:divBdr>
                <w:top w:val="none" w:sz="0" w:space="0" w:color="auto"/>
                <w:left w:val="none" w:sz="0" w:space="0" w:color="auto"/>
                <w:bottom w:val="none" w:sz="0" w:space="0" w:color="auto"/>
                <w:right w:val="none" w:sz="0" w:space="0" w:color="auto"/>
              </w:divBdr>
              <w:divsChild>
                <w:div w:id="1225801047">
                  <w:marLeft w:val="0"/>
                  <w:marRight w:val="0"/>
                  <w:marTop w:val="0"/>
                  <w:marBottom w:val="0"/>
                  <w:divBdr>
                    <w:top w:val="none" w:sz="0" w:space="0" w:color="auto"/>
                    <w:left w:val="none" w:sz="0" w:space="0" w:color="auto"/>
                    <w:bottom w:val="none" w:sz="0" w:space="0" w:color="auto"/>
                    <w:right w:val="none" w:sz="0" w:space="0" w:color="auto"/>
                  </w:divBdr>
                </w:div>
                <w:div w:id="1277058291">
                  <w:marLeft w:val="0"/>
                  <w:marRight w:val="0"/>
                  <w:marTop w:val="0"/>
                  <w:marBottom w:val="0"/>
                  <w:divBdr>
                    <w:top w:val="none" w:sz="0" w:space="0" w:color="auto"/>
                    <w:left w:val="none" w:sz="0" w:space="0" w:color="auto"/>
                    <w:bottom w:val="none" w:sz="0" w:space="0" w:color="auto"/>
                    <w:right w:val="none" w:sz="0" w:space="0" w:color="auto"/>
                  </w:divBdr>
                  <w:divsChild>
                    <w:div w:id="2040691723">
                      <w:marLeft w:val="0"/>
                      <w:marRight w:val="0"/>
                      <w:marTop w:val="0"/>
                      <w:marBottom w:val="0"/>
                      <w:divBdr>
                        <w:top w:val="none" w:sz="0" w:space="0" w:color="auto"/>
                        <w:left w:val="none" w:sz="0" w:space="0" w:color="auto"/>
                        <w:bottom w:val="none" w:sz="0" w:space="0" w:color="auto"/>
                        <w:right w:val="none" w:sz="0" w:space="0" w:color="auto"/>
                      </w:divBdr>
                      <w:divsChild>
                        <w:div w:id="1106265219">
                          <w:marLeft w:val="0"/>
                          <w:marRight w:val="0"/>
                          <w:marTop w:val="0"/>
                          <w:marBottom w:val="150"/>
                          <w:divBdr>
                            <w:top w:val="none" w:sz="0" w:space="0" w:color="auto"/>
                            <w:left w:val="none" w:sz="0" w:space="0" w:color="auto"/>
                            <w:bottom w:val="none" w:sz="0" w:space="0" w:color="auto"/>
                            <w:right w:val="none" w:sz="0" w:space="0" w:color="auto"/>
                          </w:divBdr>
                        </w:div>
                        <w:div w:id="2061393185">
                          <w:marLeft w:val="0"/>
                          <w:marRight w:val="0"/>
                          <w:marTop w:val="0"/>
                          <w:marBottom w:val="150"/>
                          <w:divBdr>
                            <w:top w:val="none" w:sz="0" w:space="0" w:color="auto"/>
                            <w:left w:val="none" w:sz="0" w:space="0" w:color="auto"/>
                            <w:bottom w:val="none" w:sz="0" w:space="0" w:color="auto"/>
                            <w:right w:val="none" w:sz="0" w:space="0" w:color="auto"/>
                          </w:divBdr>
                        </w:div>
                        <w:div w:id="1686856690">
                          <w:marLeft w:val="0"/>
                          <w:marRight w:val="0"/>
                          <w:marTop w:val="0"/>
                          <w:marBottom w:val="150"/>
                          <w:divBdr>
                            <w:top w:val="none" w:sz="0" w:space="0" w:color="auto"/>
                            <w:left w:val="none" w:sz="0" w:space="0" w:color="auto"/>
                            <w:bottom w:val="none" w:sz="0" w:space="0" w:color="auto"/>
                            <w:right w:val="none" w:sz="0" w:space="0" w:color="auto"/>
                          </w:divBdr>
                        </w:div>
                        <w:div w:id="178626446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171064333">
          <w:marLeft w:val="0"/>
          <w:marRight w:val="0"/>
          <w:marTop w:val="0"/>
          <w:marBottom w:val="0"/>
          <w:divBdr>
            <w:top w:val="none" w:sz="0" w:space="0" w:color="auto"/>
            <w:left w:val="none" w:sz="0" w:space="0" w:color="auto"/>
            <w:bottom w:val="none" w:sz="0" w:space="0" w:color="auto"/>
            <w:right w:val="none" w:sz="0" w:space="0" w:color="auto"/>
          </w:divBdr>
          <w:divsChild>
            <w:div w:id="524171336">
              <w:marLeft w:val="0"/>
              <w:marRight w:val="0"/>
              <w:marTop w:val="0"/>
              <w:marBottom w:val="0"/>
              <w:divBdr>
                <w:top w:val="none" w:sz="0" w:space="0" w:color="auto"/>
                <w:left w:val="none" w:sz="0" w:space="0" w:color="auto"/>
                <w:bottom w:val="none" w:sz="0" w:space="0" w:color="auto"/>
                <w:right w:val="none" w:sz="0" w:space="0" w:color="auto"/>
              </w:divBdr>
              <w:divsChild>
                <w:div w:id="2001612406">
                  <w:marLeft w:val="0"/>
                  <w:marRight w:val="0"/>
                  <w:marTop w:val="0"/>
                  <w:marBottom w:val="0"/>
                  <w:divBdr>
                    <w:top w:val="none" w:sz="0" w:space="0" w:color="auto"/>
                    <w:left w:val="none" w:sz="0" w:space="0" w:color="auto"/>
                    <w:bottom w:val="none" w:sz="0" w:space="0" w:color="auto"/>
                    <w:right w:val="none" w:sz="0" w:space="0" w:color="auto"/>
                  </w:divBdr>
                </w:div>
                <w:div w:id="1020204965">
                  <w:marLeft w:val="0"/>
                  <w:marRight w:val="0"/>
                  <w:marTop w:val="0"/>
                  <w:marBottom w:val="0"/>
                  <w:divBdr>
                    <w:top w:val="none" w:sz="0" w:space="0" w:color="auto"/>
                    <w:left w:val="none" w:sz="0" w:space="0" w:color="auto"/>
                    <w:bottom w:val="none" w:sz="0" w:space="0" w:color="auto"/>
                    <w:right w:val="none" w:sz="0" w:space="0" w:color="auto"/>
                  </w:divBdr>
                  <w:divsChild>
                    <w:div w:id="1889493084">
                      <w:marLeft w:val="0"/>
                      <w:marRight w:val="0"/>
                      <w:marTop w:val="0"/>
                      <w:marBottom w:val="0"/>
                      <w:divBdr>
                        <w:top w:val="none" w:sz="0" w:space="0" w:color="auto"/>
                        <w:left w:val="none" w:sz="0" w:space="0" w:color="auto"/>
                        <w:bottom w:val="none" w:sz="0" w:space="0" w:color="auto"/>
                        <w:right w:val="none" w:sz="0" w:space="0" w:color="auto"/>
                      </w:divBdr>
                      <w:divsChild>
                        <w:div w:id="1913856277">
                          <w:marLeft w:val="0"/>
                          <w:marRight w:val="0"/>
                          <w:marTop w:val="0"/>
                          <w:marBottom w:val="150"/>
                          <w:divBdr>
                            <w:top w:val="none" w:sz="0" w:space="0" w:color="auto"/>
                            <w:left w:val="none" w:sz="0" w:space="0" w:color="auto"/>
                            <w:bottom w:val="none" w:sz="0" w:space="0" w:color="auto"/>
                            <w:right w:val="none" w:sz="0" w:space="0" w:color="auto"/>
                          </w:divBdr>
                        </w:div>
                        <w:div w:id="725954875">
                          <w:marLeft w:val="0"/>
                          <w:marRight w:val="0"/>
                          <w:marTop w:val="0"/>
                          <w:marBottom w:val="150"/>
                          <w:divBdr>
                            <w:top w:val="none" w:sz="0" w:space="0" w:color="auto"/>
                            <w:left w:val="none" w:sz="0" w:space="0" w:color="auto"/>
                            <w:bottom w:val="none" w:sz="0" w:space="0" w:color="auto"/>
                            <w:right w:val="none" w:sz="0" w:space="0" w:color="auto"/>
                          </w:divBdr>
                        </w:div>
                        <w:div w:id="1247805482">
                          <w:marLeft w:val="0"/>
                          <w:marRight w:val="0"/>
                          <w:marTop w:val="0"/>
                          <w:marBottom w:val="150"/>
                          <w:divBdr>
                            <w:top w:val="none" w:sz="0" w:space="0" w:color="auto"/>
                            <w:left w:val="none" w:sz="0" w:space="0" w:color="auto"/>
                            <w:bottom w:val="none" w:sz="0" w:space="0" w:color="auto"/>
                            <w:right w:val="none" w:sz="0" w:space="0" w:color="auto"/>
                          </w:divBdr>
                        </w:div>
                        <w:div w:id="129008801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333142785">
          <w:marLeft w:val="0"/>
          <w:marRight w:val="0"/>
          <w:marTop w:val="0"/>
          <w:marBottom w:val="0"/>
          <w:divBdr>
            <w:top w:val="none" w:sz="0" w:space="0" w:color="auto"/>
            <w:left w:val="none" w:sz="0" w:space="0" w:color="auto"/>
            <w:bottom w:val="none" w:sz="0" w:space="0" w:color="auto"/>
            <w:right w:val="none" w:sz="0" w:space="0" w:color="auto"/>
          </w:divBdr>
          <w:divsChild>
            <w:div w:id="1816295570">
              <w:marLeft w:val="0"/>
              <w:marRight w:val="0"/>
              <w:marTop w:val="0"/>
              <w:marBottom w:val="0"/>
              <w:divBdr>
                <w:top w:val="none" w:sz="0" w:space="0" w:color="auto"/>
                <w:left w:val="none" w:sz="0" w:space="0" w:color="auto"/>
                <w:bottom w:val="none" w:sz="0" w:space="0" w:color="auto"/>
                <w:right w:val="none" w:sz="0" w:space="0" w:color="auto"/>
              </w:divBdr>
              <w:divsChild>
                <w:div w:id="947932756">
                  <w:marLeft w:val="0"/>
                  <w:marRight w:val="0"/>
                  <w:marTop w:val="0"/>
                  <w:marBottom w:val="0"/>
                  <w:divBdr>
                    <w:top w:val="none" w:sz="0" w:space="0" w:color="auto"/>
                    <w:left w:val="none" w:sz="0" w:space="0" w:color="auto"/>
                    <w:bottom w:val="none" w:sz="0" w:space="0" w:color="auto"/>
                    <w:right w:val="none" w:sz="0" w:space="0" w:color="auto"/>
                  </w:divBdr>
                </w:div>
                <w:div w:id="861550168">
                  <w:marLeft w:val="0"/>
                  <w:marRight w:val="0"/>
                  <w:marTop w:val="0"/>
                  <w:marBottom w:val="0"/>
                  <w:divBdr>
                    <w:top w:val="none" w:sz="0" w:space="0" w:color="auto"/>
                    <w:left w:val="none" w:sz="0" w:space="0" w:color="auto"/>
                    <w:bottom w:val="none" w:sz="0" w:space="0" w:color="auto"/>
                    <w:right w:val="none" w:sz="0" w:space="0" w:color="auto"/>
                  </w:divBdr>
                  <w:divsChild>
                    <w:div w:id="2060401769">
                      <w:marLeft w:val="0"/>
                      <w:marRight w:val="0"/>
                      <w:marTop w:val="0"/>
                      <w:marBottom w:val="0"/>
                      <w:divBdr>
                        <w:top w:val="none" w:sz="0" w:space="0" w:color="auto"/>
                        <w:left w:val="none" w:sz="0" w:space="0" w:color="auto"/>
                        <w:bottom w:val="none" w:sz="0" w:space="0" w:color="auto"/>
                        <w:right w:val="none" w:sz="0" w:space="0" w:color="auto"/>
                      </w:divBdr>
                      <w:divsChild>
                        <w:div w:id="2102139915">
                          <w:marLeft w:val="0"/>
                          <w:marRight w:val="0"/>
                          <w:marTop w:val="0"/>
                          <w:marBottom w:val="150"/>
                          <w:divBdr>
                            <w:top w:val="none" w:sz="0" w:space="0" w:color="auto"/>
                            <w:left w:val="none" w:sz="0" w:space="0" w:color="auto"/>
                            <w:bottom w:val="none" w:sz="0" w:space="0" w:color="auto"/>
                            <w:right w:val="none" w:sz="0" w:space="0" w:color="auto"/>
                          </w:divBdr>
                        </w:div>
                        <w:div w:id="1441951040">
                          <w:marLeft w:val="0"/>
                          <w:marRight w:val="0"/>
                          <w:marTop w:val="0"/>
                          <w:marBottom w:val="150"/>
                          <w:divBdr>
                            <w:top w:val="none" w:sz="0" w:space="0" w:color="auto"/>
                            <w:left w:val="none" w:sz="0" w:space="0" w:color="auto"/>
                            <w:bottom w:val="none" w:sz="0" w:space="0" w:color="auto"/>
                            <w:right w:val="none" w:sz="0" w:space="0" w:color="auto"/>
                          </w:divBdr>
                        </w:div>
                        <w:div w:id="1335189208">
                          <w:marLeft w:val="0"/>
                          <w:marRight w:val="0"/>
                          <w:marTop w:val="0"/>
                          <w:marBottom w:val="150"/>
                          <w:divBdr>
                            <w:top w:val="none" w:sz="0" w:space="0" w:color="auto"/>
                            <w:left w:val="none" w:sz="0" w:space="0" w:color="auto"/>
                            <w:bottom w:val="none" w:sz="0" w:space="0" w:color="auto"/>
                            <w:right w:val="none" w:sz="0" w:space="0" w:color="auto"/>
                          </w:divBdr>
                        </w:div>
                        <w:div w:id="49213713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590118504">
          <w:marLeft w:val="0"/>
          <w:marRight w:val="0"/>
          <w:marTop w:val="0"/>
          <w:marBottom w:val="0"/>
          <w:divBdr>
            <w:top w:val="none" w:sz="0" w:space="0" w:color="auto"/>
            <w:left w:val="none" w:sz="0" w:space="0" w:color="auto"/>
            <w:bottom w:val="none" w:sz="0" w:space="0" w:color="auto"/>
            <w:right w:val="none" w:sz="0" w:space="0" w:color="auto"/>
          </w:divBdr>
          <w:divsChild>
            <w:div w:id="1435052648">
              <w:marLeft w:val="0"/>
              <w:marRight w:val="0"/>
              <w:marTop w:val="0"/>
              <w:marBottom w:val="0"/>
              <w:divBdr>
                <w:top w:val="none" w:sz="0" w:space="0" w:color="auto"/>
                <w:left w:val="none" w:sz="0" w:space="0" w:color="auto"/>
                <w:bottom w:val="none" w:sz="0" w:space="0" w:color="auto"/>
                <w:right w:val="none" w:sz="0" w:space="0" w:color="auto"/>
              </w:divBdr>
              <w:divsChild>
                <w:div w:id="1567960681">
                  <w:marLeft w:val="0"/>
                  <w:marRight w:val="0"/>
                  <w:marTop w:val="0"/>
                  <w:marBottom w:val="0"/>
                  <w:divBdr>
                    <w:top w:val="none" w:sz="0" w:space="0" w:color="auto"/>
                    <w:left w:val="none" w:sz="0" w:space="0" w:color="auto"/>
                    <w:bottom w:val="none" w:sz="0" w:space="0" w:color="auto"/>
                    <w:right w:val="none" w:sz="0" w:space="0" w:color="auto"/>
                  </w:divBdr>
                </w:div>
                <w:div w:id="337541411">
                  <w:marLeft w:val="0"/>
                  <w:marRight w:val="0"/>
                  <w:marTop w:val="0"/>
                  <w:marBottom w:val="0"/>
                  <w:divBdr>
                    <w:top w:val="none" w:sz="0" w:space="0" w:color="auto"/>
                    <w:left w:val="none" w:sz="0" w:space="0" w:color="auto"/>
                    <w:bottom w:val="none" w:sz="0" w:space="0" w:color="auto"/>
                    <w:right w:val="none" w:sz="0" w:space="0" w:color="auto"/>
                  </w:divBdr>
                  <w:divsChild>
                    <w:div w:id="258492471">
                      <w:marLeft w:val="0"/>
                      <w:marRight w:val="0"/>
                      <w:marTop w:val="0"/>
                      <w:marBottom w:val="0"/>
                      <w:divBdr>
                        <w:top w:val="none" w:sz="0" w:space="0" w:color="auto"/>
                        <w:left w:val="none" w:sz="0" w:space="0" w:color="auto"/>
                        <w:bottom w:val="none" w:sz="0" w:space="0" w:color="auto"/>
                        <w:right w:val="none" w:sz="0" w:space="0" w:color="auto"/>
                      </w:divBdr>
                      <w:divsChild>
                        <w:div w:id="335036273">
                          <w:marLeft w:val="0"/>
                          <w:marRight w:val="0"/>
                          <w:marTop w:val="0"/>
                          <w:marBottom w:val="150"/>
                          <w:divBdr>
                            <w:top w:val="none" w:sz="0" w:space="0" w:color="auto"/>
                            <w:left w:val="none" w:sz="0" w:space="0" w:color="auto"/>
                            <w:bottom w:val="none" w:sz="0" w:space="0" w:color="auto"/>
                            <w:right w:val="none" w:sz="0" w:space="0" w:color="auto"/>
                          </w:divBdr>
                        </w:div>
                        <w:div w:id="1987274176">
                          <w:marLeft w:val="0"/>
                          <w:marRight w:val="0"/>
                          <w:marTop w:val="0"/>
                          <w:marBottom w:val="150"/>
                          <w:divBdr>
                            <w:top w:val="none" w:sz="0" w:space="0" w:color="auto"/>
                            <w:left w:val="none" w:sz="0" w:space="0" w:color="auto"/>
                            <w:bottom w:val="none" w:sz="0" w:space="0" w:color="auto"/>
                            <w:right w:val="none" w:sz="0" w:space="0" w:color="auto"/>
                          </w:divBdr>
                        </w:div>
                        <w:div w:id="446630668">
                          <w:marLeft w:val="0"/>
                          <w:marRight w:val="0"/>
                          <w:marTop w:val="0"/>
                          <w:marBottom w:val="150"/>
                          <w:divBdr>
                            <w:top w:val="none" w:sz="0" w:space="0" w:color="auto"/>
                            <w:left w:val="none" w:sz="0" w:space="0" w:color="auto"/>
                            <w:bottom w:val="none" w:sz="0" w:space="0" w:color="auto"/>
                            <w:right w:val="none" w:sz="0" w:space="0" w:color="auto"/>
                          </w:divBdr>
                        </w:div>
                        <w:div w:id="11809695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075203316">
          <w:marLeft w:val="0"/>
          <w:marRight w:val="0"/>
          <w:marTop w:val="0"/>
          <w:marBottom w:val="0"/>
          <w:divBdr>
            <w:top w:val="none" w:sz="0" w:space="0" w:color="auto"/>
            <w:left w:val="none" w:sz="0" w:space="0" w:color="auto"/>
            <w:bottom w:val="none" w:sz="0" w:space="0" w:color="auto"/>
            <w:right w:val="none" w:sz="0" w:space="0" w:color="auto"/>
          </w:divBdr>
          <w:divsChild>
            <w:div w:id="838733653">
              <w:marLeft w:val="0"/>
              <w:marRight w:val="0"/>
              <w:marTop w:val="0"/>
              <w:marBottom w:val="0"/>
              <w:divBdr>
                <w:top w:val="none" w:sz="0" w:space="0" w:color="auto"/>
                <w:left w:val="none" w:sz="0" w:space="0" w:color="auto"/>
                <w:bottom w:val="none" w:sz="0" w:space="0" w:color="auto"/>
                <w:right w:val="none" w:sz="0" w:space="0" w:color="auto"/>
              </w:divBdr>
              <w:divsChild>
                <w:div w:id="1722318629">
                  <w:marLeft w:val="0"/>
                  <w:marRight w:val="0"/>
                  <w:marTop w:val="0"/>
                  <w:marBottom w:val="0"/>
                  <w:divBdr>
                    <w:top w:val="none" w:sz="0" w:space="0" w:color="auto"/>
                    <w:left w:val="none" w:sz="0" w:space="0" w:color="auto"/>
                    <w:bottom w:val="none" w:sz="0" w:space="0" w:color="auto"/>
                    <w:right w:val="none" w:sz="0" w:space="0" w:color="auto"/>
                  </w:divBdr>
                </w:div>
                <w:div w:id="961769608">
                  <w:marLeft w:val="0"/>
                  <w:marRight w:val="0"/>
                  <w:marTop w:val="0"/>
                  <w:marBottom w:val="0"/>
                  <w:divBdr>
                    <w:top w:val="none" w:sz="0" w:space="0" w:color="auto"/>
                    <w:left w:val="none" w:sz="0" w:space="0" w:color="auto"/>
                    <w:bottom w:val="none" w:sz="0" w:space="0" w:color="auto"/>
                    <w:right w:val="none" w:sz="0" w:space="0" w:color="auto"/>
                  </w:divBdr>
                  <w:divsChild>
                    <w:div w:id="1559975366">
                      <w:marLeft w:val="0"/>
                      <w:marRight w:val="0"/>
                      <w:marTop w:val="0"/>
                      <w:marBottom w:val="0"/>
                      <w:divBdr>
                        <w:top w:val="none" w:sz="0" w:space="0" w:color="auto"/>
                        <w:left w:val="none" w:sz="0" w:space="0" w:color="auto"/>
                        <w:bottom w:val="none" w:sz="0" w:space="0" w:color="auto"/>
                        <w:right w:val="none" w:sz="0" w:space="0" w:color="auto"/>
                      </w:divBdr>
                      <w:divsChild>
                        <w:div w:id="1292789811">
                          <w:marLeft w:val="0"/>
                          <w:marRight w:val="0"/>
                          <w:marTop w:val="0"/>
                          <w:marBottom w:val="150"/>
                          <w:divBdr>
                            <w:top w:val="none" w:sz="0" w:space="0" w:color="auto"/>
                            <w:left w:val="none" w:sz="0" w:space="0" w:color="auto"/>
                            <w:bottom w:val="none" w:sz="0" w:space="0" w:color="auto"/>
                            <w:right w:val="none" w:sz="0" w:space="0" w:color="auto"/>
                          </w:divBdr>
                        </w:div>
                        <w:div w:id="270553274">
                          <w:marLeft w:val="0"/>
                          <w:marRight w:val="0"/>
                          <w:marTop w:val="0"/>
                          <w:marBottom w:val="150"/>
                          <w:divBdr>
                            <w:top w:val="none" w:sz="0" w:space="0" w:color="auto"/>
                            <w:left w:val="none" w:sz="0" w:space="0" w:color="auto"/>
                            <w:bottom w:val="none" w:sz="0" w:space="0" w:color="auto"/>
                            <w:right w:val="none" w:sz="0" w:space="0" w:color="auto"/>
                          </w:divBdr>
                        </w:div>
                        <w:div w:id="234828518">
                          <w:marLeft w:val="0"/>
                          <w:marRight w:val="0"/>
                          <w:marTop w:val="0"/>
                          <w:marBottom w:val="150"/>
                          <w:divBdr>
                            <w:top w:val="none" w:sz="0" w:space="0" w:color="auto"/>
                            <w:left w:val="none" w:sz="0" w:space="0" w:color="auto"/>
                            <w:bottom w:val="none" w:sz="0" w:space="0" w:color="auto"/>
                            <w:right w:val="none" w:sz="0" w:space="0" w:color="auto"/>
                          </w:divBdr>
                        </w:div>
                        <w:div w:id="64273985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39745595">
          <w:marLeft w:val="0"/>
          <w:marRight w:val="0"/>
          <w:marTop w:val="0"/>
          <w:marBottom w:val="0"/>
          <w:divBdr>
            <w:top w:val="none" w:sz="0" w:space="0" w:color="auto"/>
            <w:left w:val="none" w:sz="0" w:space="0" w:color="auto"/>
            <w:bottom w:val="none" w:sz="0" w:space="0" w:color="auto"/>
            <w:right w:val="none" w:sz="0" w:space="0" w:color="auto"/>
          </w:divBdr>
          <w:divsChild>
            <w:div w:id="14306800">
              <w:marLeft w:val="0"/>
              <w:marRight w:val="0"/>
              <w:marTop w:val="0"/>
              <w:marBottom w:val="0"/>
              <w:divBdr>
                <w:top w:val="none" w:sz="0" w:space="0" w:color="auto"/>
                <w:left w:val="none" w:sz="0" w:space="0" w:color="auto"/>
                <w:bottom w:val="none" w:sz="0" w:space="0" w:color="auto"/>
                <w:right w:val="none" w:sz="0" w:space="0" w:color="auto"/>
              </w:divBdr>
              <w:divsChild>
                <w:div w:id="1135367592">
                  <w:marLeft w:val="0"/>
                  <w:marRight w:val="0"/>
                  <w:marTop w:val="0"/>
                  <w:marBottom w:val="0"/>
                  <w:divBdr>
                    <w:top w:val="none" w:sz="0" w:space="0" w:color="auto"/>
                    <w:left w:val="none" w:sz="0" w:space="0" w:color="auto"/>
                    <w:bottom w:val="none" w:sz="0" w:space="0" w:color="auto"/>
                    <w:right w:val="none" w:sz="0" w:space="0" w:color="auto"/>
                  </w:divBdr>
                </w:div>
                <w:div w:id="19865305">
                  <w:marLeft w:val="0"/>
                  <w:marRight w:val="0"/>
                  <w:marTop w:val="0"/>
                  <w:marBottom w:val="0"/>
                  <w:divBdr>
                    <w:top w:val="none" w:sz="0" w:space="0" w:color="auto"/>
                    <w:left w:val="none" w:sz="0" w:space="0" w:color="auto"/>
                    <w:bottom w:val="none" w:sz="0" w:space="0" w:color="auto"/>
                    <w:right w:val="none" w:sz="0" w:space="0" w:color="auto"/>
                  </w:divBdr>
                  <w:divsChild>
                    <w:div w:id="521405717">
                      <w:marLeft w:val="0"/>
                      <w:marRight w:val="0"/>
                      <w:marTop w:val="0"/>
                      <w:marBottom w:val="0"/>
                      <w:divBdr>
                        <w:top w:val="none" w:sz="0" w:space="0" w:color="auto"/>
                        <w:left w:val="none" w:sz="0" w:space="0" w:color="auto"/>
                        <w:bottom w:val="none" w:sz="0" w:space="0" w:color="auto"/>
                        <w:right w:val="none" w:sz="0" w:space="0" w:color="auto"/>
                      </w:divBdr>
                      <w:divsChild>
                        <w:div w:id="513492595">
                          <w:marLeft w:val="0"/>
                          <w:marRight w:val="0"/>
                          <w:marTop w:val="0"/>
                          <w:marBottom w:val="150"/>
                          <w:divBdr>
                            <w:top w:val="none" w:sz="0" w:space="0" w:color="auto"/>
                            <w:left w:val="none" w:sz="0" w:space="0" w:color="auto"/>
                            <w:bottom w:val="none" w:sz="0" w:space="0" w:color="auto"/>
                            <w:right w:val="none" w:sz="0" w:space="0" w:color="auto"/>
                          </w:divBdr>
                        </w:div>
                        <w:div w:id="1385329143">
                          <w:marLeft w:val="0"/>
                          <w:marRight w:val="0"/>
                          <w:marTop w:val="0"/>
                          <w:marBottom w:val="150"/>
                          <w:divBdr>
                            <w:top w:val="none" w:sz="0" w:space="0" w:color="auto"/>
                            <w:left w:val="none" w:sz="0" w:space="0" w:color="auto"/>
                            <w:bottom w:val="none" w:sz="0" w:space="0" w:color="auto"/>
                            <w:right w:val="none" w:sz="0" w:space="0" w:color="auto"/>
                          </w:divBdr>
                        </w:div>
                        <w:div w:id="1032002743">
                          <w:marLeft w:val="0"/>
                          <w:marRight w:val="0"/>
                          <w:marTop w:val="0"/>
                          <w:marBottom w:val="150"/>
                          <w:divBdr>
                            <w:top w:val="none" w:sz="0" w:space="0" w:color="auto"/>
                            <w:left w:val="none" w:sz="0" w:space="0" w:color="auto"/>
                            <w:bottom w:val="none" w:sz="0" w:space="0" w:color="auto"/>
                            <w:right w:val="none" w:sz="0" w:space="0" w:color="auto"/>
                          </w:divBdr>
                        </w:div>
                        <w:div w:id="5220628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67565742">
          <w:marLeft w:val="0"/>
          <w:marRight w:val="0"/>
          <w:marTop w:val="0"/>
          <w:marBottom w:val="0"/>
          <w:divBdr>
            <w:top w:val="none" w:sz="0" w:space="0" w:color="auto"/>
            <w:left w:val="none" w:sz="0" w:space="0" w:color="auto"/>
            <w:bottom w:val="none" w:sz="0" w:space="0" w:color="auto"/>
            <w:right w:val="none" w:sz="0" w:space="0" w:color="auto"/>
          </w:divBdr>
          <w:divsChild>
            <w:div w:id="168719076">
              <w:marLeft w:val="0"/>
              <w:marRight w:val="0"/>
              <w:marTop w:val="0"/>
              <w:marBottom w:val="0"/>
              <w:divBdr>
                <w:top w:val="none" w:sz="0" w:space="0" w:color="auto"/>
                <w:left w:val="none" w:sz="0" w:space="0" w:color="auto"/>
                <w:bottom w:val="none" w:sz="0" w:space="0" w:color="auto"/>
                <w:right w:val="none" w:sz="0" w:space="0" w:color="auto"/>
              </w:divBdr>
              <w:divsChild>
                <w:div w:id="172234516">
                  <w:marLeft w:val="0"/>
                  <w:marRight w:val="0"/>
                  <w:marTop w:val="0"/>
                  <w:marBottom w:val="0"/>
                  <w:divBdr>
                    <w:top w:val="none" w:sz="0" w:space="0" w:color="auto"/>
                    <w:left w:val="none" w:sz="0" w:space="0" w:color="auto"/>
                    <w:bottom w:val="none" w:sz="0" w:space="0" w:color="auto"/>
                    <w:right w:val="none" w:sz="0" w:space="0" w:color="auto"/>
                  </w:divBdr>
                </w:div>
                <w:div w:id="537010429">
                  <w:marLeft w:val="0"/>
                  <w:marRight w:val="0"/>
                  <w:marTop w:val="0"/>
                  <w:marBottom w:val="0"/>
                  <w:divBdr>
                    <w:top w:val="none" w:sz="0" w:space="0" w:color="auto"/>
                    <w:left w:val="none" w:sz="0" w:space="0" w:color="auto"/>
                    <w:bottom w:val="none" w:sz="0" w:space="0" w:color="auto"/>
                    <w:right w:val="none" w:sz="0" w:space="0" w:color="auto"/>
                  </w:divBdr>
                  <w:divsChild>
                    <w:div w:id="81873736">
                      <w:marLeft w:val="0"/>
                      <w:marRight w:val="0"/>
                      <w:marTop w:val="0"/>
                      <w:marBottom w:val="0"/>
                      <w:divBdr>
                        <w:top w:val="none" w:sz="0" w:space="0" w:color="auto"/>
                        <w:left w:val="none" w:sz="0" w:space="0" w:color="auto"/>
                        <w:bottom w:val="none" w:sz="0" w:space="0" w:color="auto"/>
                        <w:right w:val="none" w:sz="0" w:space="0" w:color="auto"/>
                      </w:divBdr>
                      <w:divsChild>
                        <w:div w:id="1967732025">
                          <w:marLeft w:val="0"/>
                          <w:marRight w:val="0"/>
                          <w:marTop w:val="0"/>
                          <w:marBottom w:val="150"/>
                          <w:divBdr>
                            <w:top w:val="none" w:sz="0" w:space="0" w:color="auto"/>
                            <w:left w:val="none" w:sz="0" w:space="0" w:color="auto"/>
                            <w:bottom w:val="none" w:sz="0" w:space="0" w:color="auto"/>
                            <w:right w:val="none" w:sz="0" w:space="0" w:color="auto"/>
                          </w:divBdr>
                        </w:div>
                        <w:div w:id="1702591840">
                          <w:marLeft w:val="0"/>
                          <w:marRight w:val="0"/>
                          <w:marTop w:val="0"/>
                          <w:marBottom w:val="150"/>
                          <w:divBdr>
                            <w:top w:val="none" w:sz="0" w:space="0" w:color="auto"/>
                            <w:left w:val="none" w:sz="0" w:space="0" w:color="auto"/>
                            <w:bottom w:val="none" w:sz="0" w:space="0" w:color="auto"/>
                            <w:right w:val="none" w:sz="0" w:space="0" w:color="auto"/>
                          </w:divBdr>
                        </w:div>
                        <w:div w:id="1736472315">
                          <w:marLeft w:val="0"/>
                          <w:marRight w:val="0"/>
                          <w:marTop w:val="0"/>
                          <w:marBottom w:val="150"/>
                          <w:divBdr>
                            <w:top w:val="none" w:sz="0" w:space="0" w:color="auto"/>
                            <w:left w:val="none" w:sz="0" w:space="0" w:color="auto"/>
                            <w:bottom w:val="none" w:sz="0" w:space="0" w:color="auto"/>
                            <w:right w:val="none" w:sz="0" w:space="0" w:color="auto"/>
                          </w:divBdr>
                        </w:div>
                        <w:div w:id="79332561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593511317">
          <w:marLeft w:val="0"/>
          <w:marRight w:val="0"/>
          <w:marTop w:val="0"/>
          <w:marBottom w:val="0"/>
          <w:divBdr>
            <w:top w:val="none" w:sz="0" w:space="0" w:color="auto"/>
            <w:left w:val="none" w:sz="0" w:space="0" w:color="auto"/>
            <w:bottom w:val="none" w:sz="0" w:space="0" w:color="auto"/>
            <w:right w:val="none" w:sz="0" w:space="0" w:color="auto"/>
          </w:divBdr>
          <w:divsChild>
            <w:div w:id="864908584">
              <w:marLeft w:val="0"/>
              <w:marRight w:val="0"/>
              <w:marTop w:val="0"/>
              <w:marBottom w:val="0"/>
              <w:divBdr>
                <w:top w:val="none" w:sz="0" w:space="0" w:color="auto"/>
                <w:left w:val="none" w:sz="0" w:space="0" w:color="auto"/>
                <w:bottom w:val="none" w:sz="0" w:space="0" w:color="auto"/>
                <w:right w:val="none" w:sz="0" w:space="0" w:color="auto"/>
              </w:divBdr>
              <w:divsChild>
                <w:div w:id="250817206">
                  <w:marLeft w:val="0"/>
                  <w:marRight w:val="0"/>
                  <w:marTop w:val="0"/>
                  <w:marBottom w:val="0"/>
                  <w:divBdr>
                    <w:top w:val="none" w:sz="0" w:space="0" w:color="auto"/>
                    <w:left w:val="none" w:sz="0" w:space="0" w:color="auto"/>
                    <w:bottom w:val="none" w:sz="0" w:space="0" w:color="auto"/>
                    <w:right w:val="none" w:sz="0" w:space="0" w:color="auto"/>
                  </w:divBdr>
                </w:div>
                <w:div w:id="30958904">
                  <w:marLeft w:val="0"/>
                  <w:marRight w:val="0"/>
                  <w:marTop w:val="0"/>
                  <w:marBottom w:val="0"/>
                  <w:divBdr>
                    <w:top w:val="none" w:sz="0" w:space="0" w:color="auto"/>
                    <w:left w:val="none" w:sz="0" w:space="0" w:color="auto"/>
                    <w:bottom w:val="none" w:sz="0" w:space="0" w:color="auto"/>
                    <w:right w:val="none" w:sz="0" w:space="0" w:color="auto"/>
                  </w:divBdr>
                  <w:divsChild>
                    <w:div w:id="648678164">
                      <w:marLeft w:val="0"/>
                      <w:marRight w:val="0"/>
                      <w:marTop w:val="0"/>
                      <w:marBottom w:val="0"/>
                      <w:divBdr>
                        <w:top w:val="none" w:sz="0" w:space="0" w:color="auto"/>
                        <w:left w:val="none" w:sz="0" w:space="0" w:color="auto"/>
                        <w:bottom w:val="none" w:sz="0" w:space="0" w:color="auto"/>
                        <w:right w:val="none" w:sz="0" w:space="0" w:color="auto"/>
                      </w:divBdr>
                      <w:divsChild>
                        <w:div w:id="669917046">
                          <w:marLeft w:val="0"/>
                          <w:marRight w:val="0"/>
                          <w:marTop w:val="0"/>
                          <w:marBottom w:val="150"/>
                          <w:divBdr>
                            <w:top w:val="none" w:sz="0" w:space="0" w:color="auto"/>
                            <w:left w:val="none" w:sz="0" w:space="0" w:color="auto"/>
                            <w:bottom w:val="none" w:sz="0" w:space="0" w:color="auto"/>
                            <w:right w:val="none" w:sz="0" w:space="0" w:color="auto"/>
                          </w:divBdr>
                        </w:div>
                        <w:div w:id="345257662">
                          <w:marLeft w:val="0"/>
                          <w:marRight w:val="0"/>
                          <w:marTop w:val="0"/>
                          <w:marBottom w:val="150"/>
                          <w:divBdr>
                            <w:top w:val="none" w:sz="0" w:space="0" w:color="auto"/>
                            <w:left w:val="none" w:sz="0" w:space="0" w:color="auto"/>
                            <w:bottom w:val="none" w:sz="0" w:space="0" w:color="auto"/>
                            <w:right w:val="none" w:sz="0" w:space="0" w:color="auto"/>
                          </w:divBdr>
                        </w:div>
                        <w:div w:id="831877010">
                          <w:marLeft w:val="0"/>
                          <w:marRight w:val="0"/>
                          <w:marTop w:val="0"/>
                          <w:marBottom w:val="150"/>
                          <w:divBdr>
                            <w:top w:val="none" w:sz="0" w:space="0" w:color="auto"/>
                            <w:left w:val="none" w:sz="0" w:space="0" w:color="auto"/>
                            <w:bottom w:val="none" w:sz="0" w:space="0" w:color="auto"/>
                            <w:right w:val="none" w:sz="0" w:space="0" w:color="auto"/>
                          </w:divBdr>
                        </w:div>
                        <w:div w:id="13033877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793549431">
          <w:marLeft w:val="0"/>
          <w:marRight w:val="0"/>
          <w:marTop w:val="0"/>
          <w:marBottom w:val="0"/>
          <w:divBdr>
            <w:top w:val="none" w:sz="0" w:space="0" w:color="auto"/>
            <w:left w:val="none" w:sz="0" w:space="0" w:color="auto"/>
            <w:bottom w:val="none" w:sz="0" w:space="0" w:color="auto"/>
            <w:right w:val="none" w:sz="0" w:space="0" w:color="auto"/>
          </w:divBdr>
          <w:divsChild>
            <w:div w:id="1174220749">
              <w:marLeft w:val="0"/>
              <w:marRight w:val="0"/>
              <w:marTop w:val="0"/>
              <w:marBottom w:val="0"/>
              <w:divBdr>
                <w:top w:val="none" w:sz="0" w:space="0" w:color="auto"/>
                <w:left w:val="none" w:sz="0" w:space="0" w:color="auto"/>
                <w:bottom w:val="none" w:sz="0" w:space="0" w:color="auto"/>
                <w:right w:val="none" w:sz="0" w:space="0" w:color="auto"/>
              </w:divBdr>
              <w:divsChild>
                <w:div w:id="1169834802">
                  <w:marLeft w:val="0"/>
                  <w:marRight w:val="0"/>
                  <w:marTop w:val="0"/>
                  <w:marBottom w:val="0"/>
                  <w:divBdr>
                    <w:top w:val="none" w:sz="0" w:space="0" w:color="auto"/>
                    <w:left w:val="none" w:sz="0" w:space="0" w:color="auto"/>
                    <w:bottom w:val="none" w:sz="0" w:space="0" w:color="auto"/>
                    <w:right w:val="none" w:sz="0" w:space="0" w:color="auto"/>
                  </w:divBdr>
                </w:div>
                <w:div w:id="919753939">
                  <w:marLeft w:val="0"/>
                  <w:marRight w:val="0"/>
                  <w:marTop w:val="0"/>
                  <w:marBottom w:val="0"/>
                  <w:divBdr>
                    <w:top w:val="none" w:sz="0" w:space="0" w:color="auto"/>
                    <w:left w:val="none" w:sz="0" w:space="0" w:color="auto"/>
                    <w:bottom w:val="none" w:sz="0" w:space="0" w:color="auto"/>
                    <w:right w:val="none" w:sz="0" w:space="0" w:color="auto"/>
                  </w:divBdr>
                  <w:divsChild>
                    <w:div w:id="1453280436">
                      <w:marLeft w:val="0"/>
                      <w:marRight w:val="0"/>
                      <w:marTop w:val="0"/>
                      <w:marBottom w:val="0"/>
                      <w:divBdr>
                        <w:top w:val="none" w:sz="0" w:space="0" w:color="auto"/>
                        <w:left w:val="none" w:sz="0" w:space="0" w:color="auto"/>
                        <w:bottom w:val="none" w:sz="0" w:space="0" w:color="auto"/>
                        <w:right w:val="none" w:sz="0" w:space="0" w:color="auto"/>
                      </w:divBdr>
                      <w:divsChild>
                        <w:div w:id="1691486588">
                          <w:marLeft w:val="0"/>
                          <w:marRight w:val="0"/>
                          <w:marTop w:val="0"/>
                          <w:marBottom w:val="150"/>
                          <w:divBdr>
                            <w:top w:val="none" w:sz="0" w:space="0" w:color="auto"/>
                            <w:left w:val="none" w:sz="0" w:space="0" w:color="auto"/>
                            <w:bottom w:val="none" w:sz="0" w:space="0" w:color="auto"/>
                            <w:right w:val="none" w:sz="0" w:space="0" w:color="auto"/>
                          </w:divBdr>
                        </w:div>
                        <w:div w:id="1919510990">
                          <w:marLeft w:val="0"/>
                          <w:marRight w:val="0"/>
                          <w:marTop w:val="0"/>
                          <w:marBottom w:val="150"/>
                          <w:divBdr>
                            <w:top w:val="none" w:sz="0" w:space="0" w:color="auto"/>
                            <w:left w:val="none" w:sz="0" w:space="0" w:color="auto"/>
                            <w:bottom w:val="none" w:sz="0" w:space="0" w:color="auto"/>
                            <w:right w:val="none" w:sz="0" w:space="0" w:color="auto"/>
                          </w:divBdr>
                        </w:div>
                        <w:div w:id="611863995">
                          <w:marLeft w:val="0"/>
                          <w:marRight w:val="0"/>
                          <w:marTop w:val="0"/>
                          <w:marBottom w:val="150"/>
                          <w:divBdr>
                            <w:top w:val="none" w:sz="0" w:space="0" w:color="auto"/>
                            <w:left w:val="none" w:sz="0" w:space="0" w:color="auto"/>
                            <w:bottom w:val="none" w:sz="0" w:space="0" w:color="auto"/>
                            <w:right w:val="none" w:sz="0" w:space="0" w:color="auto"/>
                          </w:divBdr>
                        </w:div>
                        <w:div w:id="49191542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493497332">
          <w:marLeft w:val="0"/>
          <w:marRight w:val="0"/>
          <w:marTop w:val="0"/>
          <w:marBottom w:val="0"/>
          <w:divBdr>
            <w:top w:val="none" w:sz="0" w:space="0" w:color="auto"/>
            <w:left w:val="none" w:sz="0" w:space="0" w:color="auto"/>
            <w:bottom w:val="none" w:sz="0" w:space="0" w:color="auto"/>
            <w:right w:val="none" w:sz="0" w:space="0" w:color="auto"/>
          </w:divBdr>
          <w:divsChild>
            <w:div w:id="1617636452">
              <w:marLeft w:val="0"/>
              <w:marRight w:val="0"/>
              <w:marTop w:val="0"/>
              <w:marBottom w:val="0"/>
              <w:divBdr>
                <w:top w:val="none" w:sz="0" w:space="0" w:color="auto"/>
                <w:left w:val="none" w:sz="0" w:space="0" w:color="auto"/>
                <w:bottom w:val="none" w:sz="0" w:space="0" w:color="auto"/>
                <w:right w:val="none" w:sz="0" w:space="0" w:color="auto"/>
              </w:divBdr>
              <w:divsChild>
                <w:div w:id="1245411780">
                  <w:marLeft w:val="0"/>
                  <w:marRight w:val="0"/>
                  <w:marTop w:val="0"/>
                  <w:marBottom w:val="0"/>
                  <w:divBdr>
                    <w:top w:val="none" w:sz="0" w:space="0" w:color="auto"/>
                    <w:left w:val="none" w:sz="0" w:space="0" w:color="auto"/>
                    <w:bottom w:val="none" w:sz="0" w:space="0" w:color="auto"/>
                    <w:right w:val="none" w:sz="0" w:space="0" w:color="auto"/>
                  </w:divBdr>
                </w:div>
                <w:div w:id="654719579">
                  <w:marLeft w:val="0"/>
                  <w:marRight w:val="0"/>
                  <w:marTop w:val="0"/>
                  <w:marBottom w:val="0"/>
                  <w:divBdr>
                    <w:top w:val="none" w:sz="0" w:space="0" w:color="auto"/>
                    <w:left w:val="none" w:sz="0" w:space="0" w:color="auto"/>
                    <w:bottom w:val="none" w:sz="0" w:space="0" w:color="auto"/>
                    <w:right w:val="none" w:sz="0" w:space="0" w:color="auto"/>
                  </w:divBdr>
                  <w:divsChild>
                    <w:div w:id="1125000105">
                      <w:marLeft w:val="0"/>
                      <w:marRight w:val="0"/>
                      <w:marTop w:val="0"/>
                      <w:marBottom w:val="0"/>
                      <w:divBdr>
                        <w:top w:val="none" w:sz="0" w:space="0" w:color="auto"/>
                        <w:left w:val="none" w:sz="0" w:space="0" w:color="auto"/>
                        <w:bottom w:val="none" w:sz="0" w:space="0" w:color="auto"/>
                        <w:right w:val="none" w:sz="0" w:space="0" w:color="auto"/>
                      </w:divBdr>
                      <w:divsChild>
                        <w:div w:id="2023900011">
                          <w:marLeft w:val="0"/>
                          <w:marRight w:val="0"/>
                          <w:marTop w:val="0"/>
                          <w:marBottom w:val="150"/>
                          <w:divBdr>
                            <w:top w:val="none" w:sz="0" w:space="0" w:color="auto"/>
                            <w:left w:val="none" w:sz="0" w:space="0" w:color="auto"/>
                            <w:bottom w:val="none" w:sz="0" w:space="0" w:color="auto"/>
                            <w:right w:val="none" w:sz="0" w:space="0" w:color="auto"/>
                          </w:divBdr>
                        </w:div>
                        <w:div w:id="2024166874">
                          <w:marLeft w:val="0"/>
                          <w:marRight w:val="0"/>
                          <w:marTop w:val="0"/>
                          <w:marBottom w:val="150"/>
                          <w:divBdr>
                            <w:top w:val="none" w:sz="0" w:space="0" w:color="auto"/>
                            <w:left w:val="none" w:sz="0" w:space="0" w:color="auto"/>
                            <w:bottom w:val="none" w:sz="0" w:space="0" w:color="auto"/>
                            <w:right w:val="none" w:sz="0" w:space="0" w:color="auto"/>
                          </w:divBdr>
                        </w:div>
                        <w:div w:id="594361451">
                          <w:marLeft w:val="0"/>
                          <w:marRight w:val="0"/>
                          <w:marTop w:val="0"/>
                          <w:marBottom w:val="150"/>
                          <w:divBdr>
                            <w:top w:val="none" w:sz="0" w:space="0" w:color="auto"/>
                            <w:left w:val="none" w:sz="0" w:space="0" w:color="auto"/>
                            <w:bottom w:val="none" w:sz="0" w:space="0" w:color="auto"/>
                            <w:right w:val="none" w:sz="0" w:space="0" w:color="auto"/>
                          </w:divBdr>
                        </w:div>
                        <w:div w:id="20075873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9" Type="http://schemas.openxmlformats.org/officeDocument/2006/relationships/control" Target="activeX/activeX32.xml"/><Relationship Id="rId21" Type="http://schemas.openxmlformats.org/officeDocument/2006/relationships/control" Target="activeX/activeX14.xml"/><Relationship Id="rId34" Type="http://schemas.openxmlformats.org/officeDocument/2006/relationships/control" Target="activeX/activeX27.xml"/><Relationship Id="rId42" Type="http://schemas.openxmlformats.org/officeDocument/2006/relationships/control" Target="activeX/activeX35.xml"/><Relationship Id="rId47" Type="http://schemas.openxmlformats.org/officeDocument/2006/relationships/control" Target="activeX/activeX40.xml"/><Relationship Id="rId7"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control" Target="activeX/activeX9.xml"/><Relationship Id="rId29" Type="http://schemas.openxmlformats.org/officeDocument/2006/relationships/control" Target="activeX/activeX22.xml"/><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control" Target="activeX/activeX25.xml"/><Relationship Id="rId37" Type="http://schemas.openxmlformats.org/officeDocument/2006/relationships/control" Target="activeX/activeX30.xml"/><Relationship Id="rId40" Type="http://schemas.openxmlformats.org/officeDocument/2006/relationships/control" Target="activeX/activeX33.xml"/><Relationship Id="rId45" Type="http://schemas.openxmlformats.org/officeDocument/2006/relationships/control" Target="activeX/activeX38.xml"/><Relationship Id="rId5" Type="http://schemas.openxmlformats.org/officeDocument/2006/relationships/webSettings" Target="webSetting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36" Type="http://schemas.openxmlformats.org/officeDocument/2006/relationships/control" Target="activeX/activeX29.xml"/><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ontrol" Target="activeX/activeX12.xml"/><Relationship Id="rId31" Type="http://schemas.openxmlformats.org/officeDocument/2006/relationships/control" Target="activeX/activeX24.xml"/><Relationship Id="rId44" Type="http://schemas.openxmlformats.org/officeDocument/2006/relationships/control" Target="activeX/activeX37.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control" Target="activeX/activeX28.xml"/><Relationship Id="rId43" Type="http://schemas.openxmlformats.org/officeDocument/2006/relationships/control" Target="activeX/activeX36.xml"/><Relationship Id="rId48" Type="http://schemas.openxmlformats.org/officeDocument/2006/relationships/fontTable" Target="fontTable.xml"/><Relationship Id="rId8" Type="http://schemas.openxmlformats.org/officeDocument/2006/relationships/control" Target="activeX/activeX2.xml"/><Relationship Id="rId3" Type="http://schemas.openxmlformats.org/officeDocument/2006/relationships/styles" Target="styles.xml"/><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control" Target="activeX/activeX26.xml"/><Relationship Id="rId38" Type="http://schemas.openxmlformats.org/officeDocument/2006/relationships/control" Target="activeX/activeX31.xml"/><Relationship Id="rId46" Type="http://schemas.openxmlformats.org/officeDocument/2006/relationships/control" Target="activeX/activeX39.xml"/><Relationship Id="rId20" Type="http://schemas.openxmlformats.org/officeDocument/2006/relationships/control" Target="activeX/activeX13.xml"/><Relationship Id="rId41" Type="http://schemas.openxmlformats.org/officeDocument/2006/relationships/control" Target="activeX/activeX34.xml"/><Relationship Id="rId1" Type="http://schemas.openxmlformats.org/officeDocument/2006/relationships/customXml" Target="../customXml/item1.xml"/><Relationship Id="rId6"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F323-5D91-4CA1-9F2E-CEB10235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11</cp:revision>
  <dcterms:created xsi:type="dcterms:W3CDTF">2020-04-13T04:57:00Z</dcterms:created>
  <dcterms:modified xsi:type="dcterms:W3CDTF">2020-04-13T07:35:00Z</dcterms:modified>
</cp:coreProperties>
</file>